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4F2" w:rsidRPr="004E1D1F" w:rsidRDefault="008644F2" w:rsidP="004E1D1F">
      <w:pPr>
        <w:pStyle w:val="ab"/>
        <w:jc w:val="right"/>
        <w:rPr>
          <w:rFonts w:ascii="Times New Roman" w:hAnsi="Times New Roman" w:cs="Times New Roman"/>
          <w:i/>
          <w:sz w:val="24"/>
          <w:szCs w:val="24"/>
        </w:rPr>
      </w:pPr>
      <w:r w:rsidRPr="004E1D1F">
        <w:rPr>
          <w:rFonts w:ascii="Times New Roman" w:hAnsi="Times New Roman" w:cs="Times New Roman"/>
          <w:i/>
          <w:sz w:val="24"/>
          <w:szCs w:val="24"/>
        </w:rPr>
        <w:t>Предложения в КоАП РК</w:t>
      </w:r>
    </w:p>
    <w:p w:rsidR="00E778A6" w:rsidRPr="00E778A6" w:rsidRDefault="00E778A6" w:rsidP="00E778A6">
      <w:pPr>
        <w:tabs>
          <w:tab w:val="left" w:pos="1770"/>
        </w:tabs>
        <w:spacing w:after="0" w:line="240" w:lineRule="auto"/>
        <w:jc w:val="center"/>
        <w:rPr>
          <w:rFonts w:ascii="Times New Roman" w:hAnsi="Times New Roman" w:cs="Times New Roman"/>
          <w:b/>
          <w:sz w:val="28"/>
          <w:szCs w:val="28"/>
        </w:rPr>
      </w:pPr>
      <w:r w:rsidRPr="00E778A6">
        <w:rPr>
          <w:rFonts w:ascii="Times New Roman" w:hAnsi="Times New Roman" w:cs="Times New Roman"/>
          <w:b/>
          <w:sz w:val="28"/>
          <w:szCs w:val="28"/>
        </w:rPr>
        <w:t xml:space="preserve">СРАВНИТЕЛЬНАЯ ТАБЛИЦА </w:t>
      </w:r>
    </w:p>
    <w:p w:rsidR="00E778A6" w:rsidRPr="00E778A6" w:rsidRDefault="00E778A6" w:rsidP="00E778A6">
      <w:pPr>
        <w:tabs>
          <w:tab w:val="left" w:pos="1770"/>
        </w:tabs>
        <w:spacing w:after="0" w:line="240" w:lineRule="auto"/>
        <w:jc w:val="center"/>
        <w:rPr>
          <w:rStyle w:val="s1"/>
          <w:sz w:val="28"/>
          <w:szCs w:val="28"/>
        </w:rPr>
      </w:pPr>
      <w:r w:rsidRPr="00E778A6">
        <w:rPr>
          <w:rFonts w:ascii="Times New Roman" w:hAnsi="Times New Roman" w:cs="Times New Roman"/>
          <w:b/>
          <w:sz w:val="28"/>
          <w:szCs w:val="28"/>
        </w:rPr>
        <w:t xml:space="preserve">к </w:t>
      </w:r>
      <w:r w:rsidRPr="00E778A6">
        <w:rPr>
          <w:rStyle w:val="s1"/>
          <w:sz w:val="28"/>
          <w:szCs w:val="28"/>
        </w:rPr>
        <w:t xml:space="preserve">внесению изменений и дополнений в Кодекс Республики Казахстан от 5 июля 2014 года № 235-V ЗРК </w:t>
      </w:r>
    </w:p>
    <w:p w:rsidR="00E778A6" w:rsidRPr="00E778A6" w:rsidRDefault="00E778A6" w:rsidP="00E778A6">
      <w:pPr>
        <w:tabs>
          <w:tab w:val="left" w:pos="1770"/>
        </w:tabs>
        <w:spacing w:after="0" w:line="240" w:lineRule="auto"/>
        <w:jc w:val="center"/>
        <w:rPr>
          <w:rStyle w:val="s1"/>
          <w:sz w:val="28"/>
          <w:szCs w:val="28"/>
        </w:rPr>
      </w:pPr>
      <w:r w:rsidRPr="00E778A6">
        <w:rPr>
          <w:rStyle w:val="s1"/>
          <w:sz w:val="28"/>
          <w:szCs w:val="28"/>
        </w:rPr>
        <w:t>«Об административных правонарушениях»</w:t>
      </w:r>
    </w:p>
    <w:p w:rsidR="00E778A6" w:rsidRPr="00E778A6" w:rsidRDefault="00E778A6" w:rsidP="00E778A6">
      <w:pPr>
        <w:spacing w:after="0" w:line="240" w:lineRule="auto"/>
        <w:jc w:val="center"/>
        <w:outlineLvl w:val="0"/>
        <w:rPr>
          <w:rFonts w:ascii="Times New Roman" w:hAnsi="Times New Roman" w:cs="Times New Roman"/>
          <w:sz w:val="28"/>
          <w:szCs w:val="28"/>
        </w:rPr>
      </w:pP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1247"/>
        <w:gridCol w:w="4961"/>
        <w:gridCol w:w="5387"/>
        <w:gridCol w:w="2693"/>
      </w:tblGrid>
      <w:tr w:rsidR="00E778A6" w:rsidRPr="00E778A6" w:rsidTr="0024278E">
        <w:trPr>
          <w:trHeight w:val="1041"/>
        </w:trPr>
        <w:tc>
          <w:tcPr>
            <w:tcW w:w="596" w:type="dxa"/>
          </w:tcPr>
          <w:p w:rsidR="00E778A6" w:rsidRPr="00E778A6" w:rsidRDefault="00E778A6" w:rsidP="003B728F">
            <w:pPr>
              <w:spacing w:after="0" w:line="240" w:lineRule="auto"/>
              <w:jc w:val="both"/>
              <w:rPr>
                <w:rFonts w:ascii="Times New Roman" w:eastAsia="Times New Roman" w:hAnsi="Times New Roman" w:cs="Times New Roman"/>
                <w:b/>
                <w:sz w:val="24"/>
                <w:szCs w:val="28"/>
                <w:lang w:val="kk-KZ" w:eastAsia="ru-RU"/>
              </w:rPr>
            </w:pPr>
            <w:r w:rsidRPr="00E778A6">
              <w:rPr>
                <w:rFonts w:ascii="Times New Roman" w:hAnsi="Times New Roman" w:cs="Times New Roman"/>
                <w:b/>
                <w:sz w:val="24"/>
                <w:szCs w:val="28"/>
              </w:rPr>
              <w:t>№</w:t>
            </w:r>
            <w:r w:rsidRPr="00E778A6">
              <w:rPr>
                <w:rFonts w:ascii="Times New Roman" w:hAnsi="Times New Roman" w:cs="Times New Roman"/>
                <w:b/>
                <w:sz w:val="24"/>
                <w:szCs w:val="28"/>
                <w:lang w:val="kk-KZ"/>
              </w:rPr>
              <w:t xml:space="preserve"> </w:t>
            </w:r>
            <w:proofErr w:type="gramStart"/>
            <w:r w:rsidRPr="00E778A6">
              <w:rPr>
                <w:rFonts w:ascii="Times New Roman" w:hAnsi="Times New Roman" w:cs="Times New Roman"/>
                <w:b/>
                <w:sz w:val="24"/>
                <w:szCs w:val="28"/>
                <w:lang w:val="kk-KZ"/>
              </w:rPr>
              <w:t>п</w:t>
            </w:r>
            <w:proofErr w:type="gramEnd"/>
            <w:r w:rsidRPr="00E778A6">
              <w:rPr>
                <w:rFonts w:ascii="Times New Roman" w:hAnsi="Times New Roman" w:cs="Times New Roman"/>
                <w:b/>
                <w:sz w:val="24"/>
                <w:szCs w:val="28"/>
                <w:lang w:val="kk-KZ"/>
              </w:rPr>
              <w:t>/п</w:t>
            </w:r>
          </w:p>
        </w:tc>
        <w:tc>
          <w:tcPr>
            <w:tcW w:w="1247" w:type="dxa"/>
          </w:tcPr>
          <w:p w:rsidR="00E778A6" w:rsidRPr="00E778A6" w:rsidRDefault="00E778A6" w:rsidP="003B728F">
            <w:pPr>
              <w:spacing w:after="0" w:line="240" w:lineRule="auto"/>
              <w:jc w:val="center"/>
              <w:rPr>
                <w:rFonts w:ascii="Times New Roman" w:eastAsia="Times New Roman" w:hAnsi="Times New Roman" w:cs="Times New Roman"/>
                <w:b/>
                <w:sz w:val="24"/>
                <w:szCs w:val="28"/>
                <w:lang w:eastAsia="ru-RU"/>
              </w:rPr>
            </w:pPr>
            <w:r w:rsidRPr="00E778A6">
              <w:rPr>
                <w:rFonts w:ascii="Times New Roman" w:hAnsi="Times New Roman" w:cs="Times New Roman"/>
                <w:b/>
                <w:sz w:val="24"/>
                <w:szCs w:val="28"/>
              </w:rPr>
              <w:t>Структурный элемент</w:t>
            </w:r>
          </w:p>
        </w:tc>
        <w:tc>
          <w:tcPr>
            <w:tcW w:w="4961" w:type="dxa"/>
          </w:tcPr>
          <w:p w:rsidR="00E778A6" w:rsidRPr="00E778A6" w:rsidRDefault="00E778A6" w:rsidP="003B728F">
            <w:pPr>
              <w:spacing w:after="0" w:line="240" w:lineRule="auto"/>
              <w:jc w:val="center"/>
              <w:rPr>
                <w:rFonts w:ascii="Times New Roman" w:eastAsia="Times New Roman" w:hAnsi="Times New Roman" w:cs="Times New Roman"/>
                <w:b/>
                <w:sz w:val="24"/>
                <w:szCs w:val="28"/>
                <w:lang w:eastAsia="ru-RU"/>
              </w:rPr>
            </w:pPr>
            <w:r w:rsidRPr="00E778A6">
              <w:rPr>
                <w:rFonts w:ascii="Times New Roman" w:hAnsi="Times New Roman" w:cs="Times New Roman"/>
                <w:b/>
                <w:sz w:val="24"/>
                <w:szCs w:val="28"/>
              </w:rPr>
              <w:t>Действующая редакция</w:t>
            </w:r>
          </w:p>
        </w:tc>
        <w:tc>
          <w:tcPr>
            <w:tcW w:w="5387" w:type="dxa"/>
          </w:tcPr>
          <w:p w:rsidR="00E778A6" w:rsidRPr="00E778A6" w:rsidRDefault="00E778A6" w:rsidP="003B728F">
            <w:pPr>
              <w:spacing w:after="0" w:line="240" w:lineRule="auto"/>
              <w:jc w:val="center"/>
              <w:rPr>
                <w:rFonts w:ascii="Times New Roman" w:eastAsia="Times New Roman" w:hAnsi="Times New Roman" w:cs="Times New Roman"/>
                <w:b/>
                <w:sz w:val="24"/>
                <w:szCs w:val="28"/>
                <w:lang w:eastAsia="ru-RU"/>
              </w:rPr>
            </w:pPr>
            <w:r w:rsidRPr="00E778A6">
              <w:rPr>
                <w:rFonts w:ascii="Times New Roman" w:hAnsi="Times New Roman" w:cs="Times New Roman"/>
                <w:b/>
                <w:sz w:val="24"/>
                <w:szCs w:val="28"/>
                <w:lang w:val="kk-KZ"/>
              </w:rPr>
              <w:t>Предлагаемая редакция</w:t>
            </w:r>
          </w:p>
        </w:tc>
        <w:tc>
          <w:tcPr>
            <w:tcW w:w="2693" w:type="dxa"/>
          </w:tcPr>
          <w:p w:rsidR="00E778A6" w:rsidRPr="00E778A6" w:rsidRDefault="00E778A6" w:rsidP="003B728F">
            <w:pPr>
              <w:spacing w:after="0" w:line="240" w:lineRule="auto"/>
              <w:jc w:val="center"/>
              <w:rPr>
                <w:rFonts w:ascii="Times New Roman" w:eastAsia="Times New Roman" w:hAnsi="Times New Roman" w:cs="Times New Roman"/>
                <w:b/>
                <w:sz w:val="24"/>
                <w:szCs w:val="28"/>
                <w:lang w:eastAsia="ru-RU"/>
              </w:rPr>
            </w:pPr>
            <w:r w:rsidRPr="00E778A6">
              <w:rPr>
                <w:rFonts w:ascii="Times New Roman" w:hAnsi="Times New Roman" w:cs="Times New Roman"/>
                <w:b/>
                <w:sz w:val="24"/>
                <w:szCs w:val="28"/>
              </w:rPr>
              <w:t>Обоснование</w:t>
            </w:r>
          </w:p>
        </w:tc>
      </w:tr>
      <w:tr w:rsidR="00E778A6" w:rsidRPr="00E778A6" w:rsidTr="006861A1">
        <w:trPr>
          <w:trHeight w:val="557"/>
        </w:trPr>
        <w:tc>
          <w:tcPr>
            <w:tcW w:w="14884" w:type="dxa"/>
            <w:gridSpan w:val="5"/>
            <w:vAlign w:val="center"/>
          </w:tcPr>
          <w:p w:rsidR="00E778A6" w:rsidRPr="00E778A6" w:rsidRDefault="00E778A6" w:rsidP="003B728F">
            <w:pPr>
              <w:tabs>
                <w:tab w:val="left" w:pos="1770"/>
              </w:tabs>
              <w:spacing w:after="0" w:line="240" w:lineRule="auto"/>
              <w:jc w:val="center"/>
              <w:rPr>
                <w:rFonts w:ascii="Times New Roman" w:eastAsia="Times New Roman" w:hAnsi="Times New Roman" w:cs="Times New Roman"/>
                <w:bCs/>
                <w:sz w:val="24"/>
                <w:szCs w:val="28"/>
                <w:lang w:val="kk-KZ" w:eastAsia="ru-RU"/>
              </w:rPr>
            </w:pPr>
            <w:r w:rsidRPr="00E778A6">
              <w:rPr>
                <w:rStyle w:val="s1"/>
                <w:sz w:val="24"/>
                <w:szCs w:val="28"/>
              </w:rPr>
              <w:t>Кодекс Республики Казахстан «Об административных правонарушениях»</w:t>
            </w:r>
          </w:p>
        </w:tc>
      </w:tr>
      <w:tr w:rsidR="00E778A6" w:rsidRPr="00E778A6" w:rsidTr="0024278E">
        <w:trPr>
          <w:trHeight w:val="557"/>
        </w:trPr>
        <w:tc>
          <w:tcPr>
            <w:tcW w:w="596" w:type="dxa"/>
            <w:vAlign w:val="center"/>
          </w:tcPr>
          <w:p w:rsidR="00E778A6" w:rsidRPr="00E778A6" w:rsidRDefault="00E778A6" w:rsidP="003B728F">
            <w:pPr>
              <w:spacing w:after="0" w:line="240" w:lineRule="auto"/>
              <w:jc w:val="both"/>
              <w:rPr>
                <w:rFonts w:ascii="Times New Roman" w:eastAsia="Times New Roman" w:hAnsi="Times New Roman" w:cs="Times New Roman"/>
                <w:bCs/>
                <w:sz w:val="24"/>
                <w:szCs w:val="28"/>
                <w:lang w:eastAsia="ru-RU"/>
              </w:rPr>
            </w:pPr>
            <w:r w:rsidRPr="00E778A6">
              <w:rPr>
                <w:rFonts w:ascii="Times New Roman" w:eastAsia="Times New Roman" w:hAnsi="Times New Roman" w:cs="Times New Roman"/>
                <w:bCs/>
                <w:sz w:val="24"/>
                <w:szCs w:val="28"/>
                <w:lang w:eastAsia="ru-RU"/>
              </w:rPr>
              <w:t>1.</w:t>
            </w:r>
          </w:p>
        </w:tc>
        <w:tc>
          <w:tcPr>
            <w:tcW w:w="1247" w:type="dxa"/>
          </w:tcPr>
          <w:p w:rsidR="00E778A6" w:rsidRPr="00031B34" w:rsidRDefault="008E6C2F" w:rsidP="008E6C2F">
            <w:pPr>
              <w:spacing w:after="0" w:line="240" w:lineRule="auto"/>
              <w:jc w:val="both"/>
              <w:rPr>
                <w:rFonts w:ascii="Times New Roman" w:eastAsia="Times New Roman" w:hAnsi="Times New Roman" w:cs="Times New Roman"/>
                <w:sz w:val="24"/>
                <w:szCs w:val="28"/>
              </w:rPr>
            </w:pPr>
            <w:r w:rsidRPr="00031B34">
              <w:rPr>
                <w:rFonts w:ascii="Times New Roman" w:eastAsia="Times New Roman" w:hAnsi="Times New Roman" w:cs="Times New Roman"/>
                <w:sz w:val="24"/>
                <w:szCs w:val="28"/>
              </w:rPr>
              <w:t xml:space="preserve">Подпункт 6 </w:t>
            </w:r>
            <w:r w:rsidR="00E778A6" w:rsidRPr="00031B34">
              <w:rPr>
                <w:rFonts w:ascii="Times New Roman" w:eastAsia="Times New Roman" w:hAnsi="Times New Roman" w:cs="Times New Roman"/>
                <w:sz w:val="24"/>
                <w:szCs w:val="28"/>
              </w:rPr>
              <w:t>стать</w:t>
            </w:r>
            <w:r w:rsidRPr="00031B34">
              <w:rPr>
                <w:rFonts w:ascii="Times New Roman" w:eastAsia="Times New Roman" w:hAnsi="Times New Roman" w:cs="Times New Roman"/>
                <w:sz w:val="24"/>
                <w:szCs w:val="28"/>
              </w:rPr>
              <w:t>и</w:t>
            </w:r>
            <w:r w:rsidR="00E778A6" w:rsidRPr="00031B34">
              <w:rPr>
                <w:rFonts w:ascii="Times New Roman" w:eastAsia="Times New Roman" w:hAnsi="Times New Roman" w:cs="Times New Roman"/>
                <w:sz w:val="24"/>
                <w:szCs w:val="28"/>
              </w:rPr>
              <w:t xml:space="preserve"> 569 </w:t>
            </w:r>
            <w:r w:rsidR="00E778A6" w:rsidRPr="00031B34">
              <w:rPr>
                <w:rStyle w:val="s1"/>
                <w:b w:val="0"/>
                <w:i/>
                <w:iCs/>
                <w:sz w:val="24"/>
                <w:szCs w:val="28"/>
              </w:rPr>
              <w:t>Кодекса Республики Казахстан «Об административных правонарушениях</w:t>
            </w:r>
            <w:r w:rsidR="00E778A6" w:rsidRPr="00031B34">
              <w:rPr>
                <w:rStyle w:val="s1"/>
                <w:i/>
                <w:iCs/>
                <w:sz w:val="24"/>
                <w:szCs w:val="28"/>
              </w:rPr>
              <w:t>»</w:t>
            </w:r>
          </w:p>
        </w:tc>
        <w:tc>
          <w:tcPr>
            <w:tcW w:w="4961" w:type="dxa"/>
          </w:tcPr>
          <w:p w:rsidR="00AE2A3E" w:rsidRPr="008E6C2F" w:rsidRDefault="00AE2A3E" w:rsidP="00AE2A3E">
            <w:pPr>
              <w:pStyle w:val="a9"/>
              <w:shd w:val="clear" w:color="auto" w:fill="FFFFFF"/>
              <w:spacing w:before="0" w:beforeAutospacing="0" w:after="0" w:afterAutospacing="0"/>
              <w:jc w:val="both"/>
              <w:textAlignment w:val="baseline"/>
              <w:rPr>
                <w:bCs/>
                <w:color w:val="000000"/>
                <w:spacing w:val="2"/>
                <w:szCs w:val="28"/>
              </w:rPr>
            </w:pPr>
            <w:r w:rsidRPr="008E6C2F">
              <w:rPr>
                <w:bCs/>
                <w:color w:val="000000"/>
                <w:spacing w:val="2"/>
                <w:szCs w:val="28"/>
              </w:rPr>
              <w:t xml:space="preserve">6. Допуск к полету воздушного судна, которое не прошло государственной регистрации либо которое не имеет государственного и регистрационного опознавательных знаков, либо не состоящим на учете в уполномоченной организации в сфере гражданской авиации, либо которое имеет заведомо подложные государственный и регистрационный опознавательные знаки, либо на котором отсутствует судовая и полетная документация, предусмотренная законодательством Республики Казахстан,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уполномоченной организацией в сфере гражданской авиации,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обслуживанию либо </w:t>
            </w:r>
            <w:r w:rsidRPr="008E6C2F">
              <w:rPr>
                <w:bCs/>
                <w:color w:val="000000"/>
                <w:spacing w:val="2"/>
                <w:szCs w:val="28"/>
              </w:rPr>
              <w:lastRenderedPageBreak/>
              <w:t>обслуживание воздушного судна лицом, не имеющим на то права или находящимся в состоянии опьянения, –</w:t>
            </w:r>
          </w:p>
          <w:p w:rsidR="00E778A6" w:rsidRPr="008E6C2F" w:rsidRDefault="0024278E" w:rsidP="003B728F">
            <w:pPr>
              <w:pStyle w:val="a9"/>
              <w:shd w:val="clear" w:color="auto" w:fill="FFFFFF"/>
              <w:spacing w:before="0" w:beforeAutospacing="0" w:after="0" w:afterAutospacing="0"/>
              <w:jc w:val="both"/>
              <w:textAlignment w:val="baseline"/>
              <w:rPr>
                <w:bCs/>
                <w:color w:val="000000"/>
                <w:spacing w:val="2"/>
                <w:szCs w:val="28"/>
              </w:rPr>
            </w:pPr>
            <w:r>
              <w:rPr>
                <w:bCs/>
                <w:color w:val="000000"/>
                <w:spacing w:val="2"/>
                <w:szCs w:val="28"/>
              </w:rPr>
              <w:t>     </w:t>
            </w:r>
            <w:r w:rsidR="00AE2A3E" w:rsidRPr="008E6C2F">
              <w:rPr>
                <w:bCs/>
                <w:color w:val="000000"/>
                <w:spacing w:val="2"/>
                <w:szCs w:val="28"/>
              </w:rPr>
              <w:t xml:space="preserve">влекут штраф на физических и должностных лиц в размере </w:t>
            </w:r>
            <w:r w:rsidR="00AE2A3E" w:rsidRPr="00AB5A30">
              <w:rPr>
                <w:b/>
                <w:bCs/>
                <w:color w:val="000000"/>
                <w:spacing w:val="2"/>
                <w:szCs w:val="28"/>
              </w:rPr>
              <w:t>сорока</w:t>
            </w:r>
            <w:r w:rsidR="00AE2A3E" w:rsidRPr="008E6C2F">
              <w:rPr>
                <w:bCs/>
                <w:color w:val="000000"/>
                <w:spacing w:val="2"/>
                <w:szCs w:val="28"/>
              </w:rPr>
              <w:t xml:space="preserve">, на юридических лиц – в размере </w:t>
            </w:r>
            <w:r w:rsidR="00AE2A3E" w:rsidRPr="00AB5A30">
              <w:rPr>
                <w:b/>
                <w:bCs/>
                <w:color w:val="000000"/>
                <w:spacing w:val="2"/>
                <w:szCs w:val="28"/>
              </w:rPr>
              <w:t>ста</w:t>
            </w:r>
            <w:r w:rsidR="00AE2A3E" w:rsidRPr="008E6C2F">
              <w:rPr>
                <w:bCs/>
                <w:color w:val="000000"/>
                <w:spacing w:val="2"/>
                <w:szCs w:val="28"/>
              </w:rPr>
              <w:t xml:space="preserve"> месячных расчетных показателей.</w:t>
            </w:r>
          </w:p>
        </w:tc>
        <w:tc>
          <w:tcPr>
            <w:tcW w:w="5387" w:type="dxa"/>
          </w:tcPr>
          <w:p w:rsidR="008644F2" w:rsidRPr="008E6C2F" w:rsidRDefault="008644F2" w:rsidP="008644F2">
            <w:pPr>
              <w:pStyle w:val="a9"/>
              <w:shd w:val="clear" w:color="auto" w:fill="FFFFFF"/>
              <w:spacing w:before="0" w:beforeAutospacing="0" w:after="0" w:afterAutospacing="0"/>
              <w:jc w:val="both"/>
              <w:textAlignment w:val="baseline"/>
              <w:rPr>
                <w:bCs/>
                <w:color w:val="000000"/>
                <w:spacing w:val="2"/>
                <w:szCs w:val="28"/>
              </w:rPr>
            </w:pPr>
            <w:r w:rsidRPr="008E6C2F">
              <w:rPr>
                <w:bCs/>
                <w:color w:val="000000"/>
                <w:spacing w:val="2"/>
                <w:szCs w:val="28"/>
              </w:rPr>
              <w:lastRenderedPageBreak/>
              <w:t xml:space="preserve">6. Допуск к полету воздушного судна, которое не прошло государственной регистрации либо которое не имеет государственного и регистрационного опознавательных знаков, либо не состоящим на учете в уполномоченной организации в сфере гражданской авиации, либо которое имеет заведомо подложные государственный и регистрационный опознавательные знаки, либо на котором отсутствует судовая и полетная документация, предусмотренная законодательством Республики Казахстан,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уполномоченной организацией в сфере гражданской авиации,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обслуживанию либо обслуживание воздушного судна лицом, не </w:t>
            </w:r>
            <w:r w:rsidRPr="008E6C2F">
              <w:rPr>
                <w:bCs/>
                <w:color w:val="000000"/>
                <w:spacing w:val="2"/>
                <w:szCs w:val="28"/>
              </w:rPr>
              <w:lastRenderedPageBreak/>
              <w:t>имеющим на то права или находящимся в состоянии опьянения, –</w:t>
            </w:r>
          </w:p>
          <w:p w:rsidR="00E778A6" w:rsidRPr="00E778A6" w:rsidRDefault="008644F2" w:rsidP="00AB5A30">
            <w:pPr>
              <w:pStyle w:val="a9"/>
              <w:shd w:val="clear" w:color="auto" w:fill="FFFFFF"/>
              <w:tabs>
                <w:tab w:val="left" w:pos="849"/>
              </w:tabs>
              <w:spacing w:before="0" w:beforeAutospacing="0" w:after="0" w:afterAutospacing="0"/>
              <w:jc w:val="both"/>
              <w:textAlignment w:val="baseline"/>
              <w:rPr>
                <w:b/>
                <w:bCs/>
                <w:color w:val="000000"/>
                <w:spacing w:val="2"/>
                <w:szCs w:val="28"/>
                <w:shd w:val="clear" w:color="auto" w:fill="FFFFFF"/>
                <w:lang w:val="ru-RU"/>
              </w:rPr>
            </w:pPr>
            <w:r w:rsidRPr="008E6C2F">
              <w:rPr>
                <w:bCs/>
                <w:color w:val="000000"/>
                <w:spacing w:val="2"/>
                <w:szCs w:val="28"/>
              </w:rPr>
              <w:t xml:space="preserve">      влекут штраф на физических и должностных лиц в размере </w:t>
            </w:r>
            <w:r w:rsidR="00AB5A30" w:rsidRPr="00AB5A30">
              <w:rPr>
                <w:b/>
                <w:bCs/>
                <w:color w:val="000000"/>
                <w:spacing w:val="2"/>
                <w:szCs w:val="28"/>
                <w:lang w:val="ru-RU"/>
              </w:rPr>
              <w:t>восьмидесяти</w:t>
            </w:r>
            <w:r w:rsidRPr="008E6C2F">
              <w:rPr>
                <w:bCs/>
                <w:color w:val="000000"/>
                <w:spacing w:val="2"/>
                <w:szCs w:val="28"/>
              </w:rPr>
              <w:t xml:space="preserve">, на юридических лиц – в размере </w:t>
            </w:r>
            <w:r w:rsidR="00AB5A30" w:rsidRPr="00AB5A30">
              <w:rPr>
                <w:b/>
                <w:bCs/>
                <w:color w:val="000000"/>
                <w:spacing w:val="2"/>
                <w:szCs w:val="28"/>
                <w:lang w:val="ru-RU"/>
              </w:rPr>
              <w:t>двухстах</w:t>
            </w:r>
            <w:r w:rsidRPr="00AB5A30">
              <w:rPr>
                <w:b/>
                <w:bCs/>
                <w:color w:val="000000"/>
                <w:spacing w:val="2"/>
                <w:szCs w:val="28"/>
              </w:rPr>
              <w:t xml:space="preserve"> </w:t>
            </w:r>
            <w:r w:rsidRPr="008E6C2F">
              <w:rPr>
                <w:bCs/>
                <w:color w:val="000000"/>
                <w:spacing w:val="2"/>
                <w:szCs w:val="28"/>
              </w:rPr>
              <w:t>месячных расчетных показателей.</w:t>
            </w:r>
          </w:p>
        </w:tc>
        <w:tc>
          <w:tcPr>
            <w:tcW w:w="2693" w:type="dxa"/>
          </w:tcPr>
          <w:p w:rsidR="00E778A6" w:rsidRPr="00981753" w:rsidRDefault="005968C6" w:rsidP="00DD5F39">
            <w:pPr>
              <w:spacing w:after="0" w:line="240" w:lineRule="auto"/>
              <w:jc w:val="both"/>
              <w:rPr>
                <w:rFonts w:ascii="Times New Roman" w:eastAsia="Times New Roman" w:hAnsi="Times New Roman" w:cs="Times New Roman"/>
                <w:bCs/>
                <w:sz w:val="24"/>
                <w:szCs w:val="28"/>
                <w:lang w:eastAsia="ru-RU"/>
              </w:rPr>
            </w:pPr>
            <w:r w:rsidRPr="005968C6">
              <w:rPr>
                <w:rFonts w:ascii="Times New Roman" w:eastAsia="Times New Roman" w:hAnsi="Times New Roman" w:cs="Times New Roman"/>
                <w:bCs/>
                <w:sz w:val="24"/>
                <w:szCs w:val="28"/>
                <w:lang w:val="kk-KZ" w:eastAsia="ru-RU"/>
              </w:rPr>
              <w:lastRenderedPageBreak/>
              <w:t xml:space="preserve">В целях исполнения представления </w:t>
            </w:r>
            <w:r w:rsidR="00CD0AF6">
              <w:rPr>
                <w:rFonts w:ascii="Times New Roman" w:eastAsia="Times New Roman" w:hAnsi="Times New Roman" w:cs="Times New Roman"/>
                <w:bCs/>
                <w:sz w:val="24"/>
                <w:szCs w:val="28"/>
                <w:lang w:val="kk-KZ" w:eastAsia="ru-RU"/>
              </w:rPr>
              <w:t xml:space="preserve">Главной транспортной прокуратуры </w:t>
            </w:r>
            <w:r w:rsidR="00981753">
              <w:rPr>
                <w:rFonts w:ascii="Times New Roman" w:eastAsia="Times New Roman" w:hAnsi="Times New Roman" w:cs="Times New Roman"/>
                <w:bCs/>
                <w:sz w:val="24"/>
                <w:szCs w:val="28"/>
                <w:lang w:val="kk-KZ" w:eastAsia="ru-RU"/>
              </w:rPr>
              <w:t xml:space="preserve">РК № </w:t>
            </w:r>
            <w:r w:rsidR="00981753" w:rsidRPr="00981753">
              <w:rPr>
                <w:rFonts w:ascii="Times New Roman" w:eastAsia="Times New Roman" w:hAnsi="Times New Roman" w:cs="Times New Roman"/>
                <w:bCs/>
                <w:sz w:val="24"/>
                <w:szCs w:val="28"/>
                <w:lang w:val="kk-KZ" w:eastAsia="ru-RU"/>
              </w:rPr>
              <w:t>2-19-22-00685 қбпү от 22.12.2022</w:t>
            </w:r>
            <w:r w:rsidR="00981753">
              <w:rPr>
                <w:rFonts w:ascii="Times New Roman" w:eastAsia="Times New Roman" w:hAnsi="Times New Roman" w:cs="Times New Roman"/>
                <w:bCs/>
                <w:sz w:val="24"/>
                <w:szCs w:val="28"/>
                <w:lang w:eastAsia="ru-RU"/>
              </w:rPr>
              <w:t xml:space="preserve"> </w:t>
            </w:r>
            <w:r w:rsidR="00DD5F39">
              <w:rPr>
                <w:rFonts w:ascii="Times New Roman" w:eastAsia="Times New Roman" w:hAnsi="Times New Roman" w:cs="Times New Roman"/>
                <w:bCs/>
                <w:sz w:val="24"/>
                <w:szCs w:val="28"/>
                <w:lang w:val="kk-KZ" w:eastAsia="ru-RU"/>
              </w:rPr>
              <w:t>об ужесточении ответственности</w:t>
            </w:r>
            <w:r w:rsidR="00E24865">
              <w:rPr>
                <w:rFonts w:ascii="Times New Roman" w:eastAsia="Times New Roman" w:hAnsi="Times New Roman" w:cs="Times New Roman"/>
                <w:bCs/>
                <w:sz w:val="24"/>
                <w:szCs w:val="28"/>
                <w:lang w:val="kk-KZ" w:eastAsia="ru-RU"/>
              </w:rPr>
              <w:t>.</w:t>
            </w:r>
          </w:p>
        </w:tc>
      </w:tr>
      <w:tr w:rsidR="00DD2D44" w:rsidRPr="00E778A6" w:rsidTr="0024278E">
        <w:trPr>
          <w:trHeight w:val="557"/>
        </w:trPr>
        <w:tc>
          <w:tcPr>
            <w:tcW w:w="596" w:type="dxa"/>
            <w:vAlign w:val="center"/>
          </w:tcPr>
          <w:p w:rsidR="00DD2D44" w:rsidRPr="00E778A6" w:rsidRDefault="00DD2D44" w:rsidP="003B728F">
            <w:pPr>
              <w:spacing w:after="0" w:line="240" w:lineRule="auto"/>
              <w:jc w:val="both"/>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lastRenderedPageBreak/>
              <w:t>2</w:t>
            </w:r>
          </w:p>
        </w:tc>
        <w:tc>
          <w:tcPr>
            <w:tcW w:w="1247" w:type="dxa"/>
          </w:tcPr>
          <w:p w:rsidR="00DD2D44" w:rsidRDefault="00DD2D44" w:rsidP="000954A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Новая статья 569–1 </w:t>
            </w:r>
            <w:r w:rsidRPr="009924B0">
              <w:rPr>
                <w:rStyle w:val="s1"/>
                <w:b w:val="0"/>
                <w:i/>
                <w:iCs/>
                <w:sz w:val="24"/>
                <w:szCs w:val="28"/>
              </w:rPr>
              <w:t>Кодекса Республики Казахстан «Об административных правонарушениях»</w:t>
            </w:r>
          </w:p>
        </w:tc>
        <w:tc>
          <w:tcPr>
            <w:tcW w:w="4961" w:type="dxa"/>
          </w:tcPr>
          <w:p w:rsidR="00DD2D44" w:rsidRDefault="00DD2D44" w:rsidP="000954AC">
            <w:pPr>
              <w:pStyle w:val="a9"/>
              <w:shd w:val="clear" w:color="auto" w:fill="FFFFFF"/>
              <w:spacing w:before="0" w:beforeAutospacing="0" w:after="0" w:afterAutospacing="0" w:line="276" w:lineRule="auto"/>
              <w:jc w:val="both"/>
              <w:textAlignment w:val="baseline"/>
              <w:rPr>
                <w:b/>
                <w:bCs/>
                <w:color w:val="000000"/>
                <w:spacing w:val="2"/>
                <w:szCs w:val="28"/>
                <w:lang w:val="ru-RU"/>
              </w:rPr>
            </w:pPr>
            <w:r>
              <w:rPr>
                <w:b/>
                <w:bCs/>
                <w:color w:val="000000"/>
                <w:spacing w:val="2"/>
                <w:szCs w:val="28"/>
                <w:lang w:val="ru-RU"/>
              </w:rPr>
              <w:t>Отсутствует</w:t>
            </w:r>
          </w:p>
        </w:tc>
        <w:tc>
          <w:tcPr>
            <w:tcW w:w="5387" w:type="dxa"/>
          </w:tcPr>
          <w:p w:rsidR="00DD2D44" w:rsidRDefault="00DD2D44" w:rsidP="000954AC">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bdr w:val="none" w:sz="0" w:space="0" w:color="auto" w:frame="1"/>
              </w:rPr>
            </w:pPr>
            <w:r>
              <w:rPr>
                <w:b/>
                <w:bCs/>
                <w:color w:val="000000"/>
                <w:spacing w:val="2"/>
                <w:szCs w:val="28"/>
                <w:bdr w:val="none" w:sz="0" w:space="0" w:color="auto" w:frame="1"/>
              </w:rPr>
              <w:t xml:space="preserve">Статья 569-1. Превышение максимальной продолжительности полетного времени членов экипажей воздушных судов гражданской и экспериментальной авиации Республики Казахстан </w:t>
            </w:r>
          </w:p>
          <w:p w:rsidR="00DD2D44" w:rsidRDefault="00DD2D44" w:rsidP="000954AC">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bdr w:val="none" w:sz="0" w:space="0" w:color="auto" w:frame="1"/>
              </w:rPr>
            </w:pPr>
            <w:r>
              <w:rPr>
                <w:b/>
                <w:bCs/>
                <w:color w:val="000000"/>
                <w:spacing w:val="2"/>
                <w:szCs w:val="28"/>
                <w:bdr w:val="none" w:sz="0" w:space="0" w:color="auto" w:frame="1"/>
              </w:rPr>
              <w:t>1.</w:t>
            </w:r>
            <w:r>
              <w:rPr>
                <w:b/>
                <w:bCs/>
                <w:color w:val="000000"/>
                <w:spacing w:val="2"/>
                <w:szCs w:val="28"/>
                <w:bdr w:val="none" w:sz="0" w:space="0" w:color="auto" w:frame="1"/>
              </w:rPr>
              <w:tab/>
              <w:t xml:space="preserve">Превышение </w:t>
            </w:r>
            <w:r>
              <w:rPr>
                <w:b/>
                <w:bCs/>
                <w:spacing w:val="2"/>
                <w:szCs w:val="28"/>
                <w:bdr w:val="none" w:sz="0" w:space="0" w:color="auto" w:frame="1"/>
                <w:lang w:val="ru-RU"/>
              </w:rPr>
              <w:t xml:space="preserve">эксплуатантом </w:t>
            </w:r>
            <w:r>
              <w:rPr>
                <w:b/>
                <w:bCs/>
                <w:color w:val="000000"/>
                <w:spacing w:val="2"/>
                <w:szCs w:val="28"/>
                <w:bdr w:val="none" w:sz="0" w:space="0" w:color="auto" w:frame="1"/>
              </w:rPr>
              <w:t>максимальной продолжительности полетного времени членов экипаж</w:t>
            </w:r>
            <w:r>
              <w:rPr>
                <w:b/>
                <w:bCs/>
                <w:color w:val="000000"/>
                <w:spacing w:val="2"/>
                <w:szCs w:val="28"/>
                <w:bdr w:val="none" w:sz="0" w:space="0" w:color="auto" w:frame="1"/>
                <w:lang w:val="ru-RU"/>
              </w:rPr>
              <w:t>а</w:t>
            </w:r>
            <w:r>
              <w:rPr>
                <w:b/>
                <w:bCs/>
                <w:color w:val="000000"/>
                <w:spacing w:val="2"/>
                <w:szCs w:val="28"/>
                <w:bdr w:val="none" w:sz="0" w:space="0" w:color="auto" w:frame="1"/>
              </w:rPr>
              <w:t xml:space="preserve"> воздушных судов гражданской и экспериментальной авиации Республики Казахстан, –</w:t>
            </w:r>
          </w:p>
          <w:p w:rsidR="00DD2D44" w:rsidRDefault="00DD2D44" w:rsidP="000954AC">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bdr w:val="none" w:sz="0" w:space="0" w:color="auto" w:frame="1"/>
              </w:rPr>
            </w:pPr>
            <w:r>
              <w:rPr>
                <w:b/>
                <w:bCs/>
                <w:color w:val="000000"/>
                <w:spacing w:val="2"/>
                <w:szCs w:val="28"/>
                <w:bdr w:val="none" w:sz="0" w:space="0" w:color="auto" w:frame="1"/>
              </w:rPr>
              <w:t>влечет штраф в размере двадцати пятидесяти месячных расчетных показателей.</w:t>
            </w:r>
          </w:p>
          <w:p w:rsidR="00DD2D44" w:rsidRDefault="00DD2D44" w:rsidP="000954AC">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bdr w:val="none" w:sz="0" w:space="0" w:color="auto" w:frame="1"/>
              </w:rPr>
            </w:pPr>
            <w:r>
              <w:rPr>
                <w:b/>
                <w:bCs/>
                <w:color w:val="000000"/>
                <w:spacing w:val="2"/>
                <w:szCs w:val="28"/>
                <w:bdr w:val="none" w:sz="0" w:space="0" w:color="auto" w:frame="1"/>
              </w:rPr>
              <w:t>2.</w:t>
            </w:r>
            <w:r>
              <w:rPr>
                <w:b/>
                <w:bCs/>
                <w:color w:val="000000"/>
                <w:spacing w:val="2"/>
                <w:szCs w:val="28"/>
                <w:bdr w:val="none" w:sz="0" w:space="0" w:color="auto" w:frame="1"/>
              </w:rPr>
              <w:tab/>
              <w:t>Действия, предусмотренные частью первой настоящей статьи, совершенные повторно в течение года после наложения административного взыскания, –</w:t>
            </w:r>
          </w:p>
          <w:p w:rsidR="00DD2D44" w:rsidRDefault="00DD2D44" w:rsidP="000954AC">
            <w:pPr>
              <w:pStyle w:val="a9"/>
              <w:shd w:val="clear" w:color="auto" w:fill="FFFFFF"/>
              <w:tabs>
                <w:tab w:val="left" w:pos="849"/>
              </w:tabs>
              <w:spacing w:before="0" w:beforeAutospacing="0" w:after="0" w:afterAutospacing="0" w:line="276" w:lineRule="auto"/>
              <w:ind w:firstLine="607"/>
              <w:jc w:val="both"/>
              <w:textAlignment w:val="baseline"/>
              <w:rPr>
                <w:b/>
                <w:bCs/>
                <w:color w:val="000000"/>
                <w:spacing w:val="2"/>
                <w:szCs w:val="28"/>
                <w:shd w:val="clear" w:color="auto" w:fill="FFFFFF"/>
                <w:lang w:val="ru-RU"/>
              </w:rPr>
            </w:pPr>
            <w:r>
              <w:rPr>
                <w:b/>
                <w:bCs/>
                <w:color w:val="000000"/>
                <w:spacing w:val="2"/>
                <w:szCs w:val="28"/>
                <w:bdr w:val="none" w:sz="0" w:space="0" w:color="auto" w:frame="1"/>
              </w:rPr>
              <w:t>влекут штраф в размере ста месячных расчетных показателей.</w:t>
            </w:r>
          </w:p>
        </w:tc>
        <w:tc>
          <w:tcPr>
            <w:tcW w:w="2693" w:type="dxa"/>
          </w:tcPr>
          <w:p w:rsidR="00565834" w:rsidRPr="00565834" w:rsidRDefault="00DD2D44" w:rsidP="000954AC">
            <w:pPr>
              <w:spacing w:after="0" w:line="240" w:lineRule="auto"/>
              <w:ind w:firstLine="323"/>
              <w:jc w:val="both"/>
              <w:rPr>
                <w:rFonts w:ascii="Times New Roman" w:eastAsia="Times New Roman" w:hAnsi="Times New Roman" w:cs="Times New Roman"/>
                <w:b/>
                <w:bCs/>
                <w:color w:val="000000" w:themeColor="text1"/>
                <w:sz w:val="24"/>
                <w:szCs w:val="28"/>
                <w:lang w:val="kk-KZ" w:eastAsia="ru-RU"/>
              </w:rPr>
            </w:pPr>
            <w:r>
              <w:rPr>
                <w:rFonts w:ascii="Times New Roman" w:eastAsia="Times New Roman" w:hAnsi="Times New Roman" w:cs="Times New Roman"/>
                <w:b/>
                <w:bCs/>
                <w:sz w:val="24"/>
                <w:szCs w:val="28"/>
                <w:lang w:val="kk-KZ" w:eastAsia="ru-RU"/>
              </w:rPr>
              <w:t xml:space="preserve">В целях исполнения представления Главной транспортной прокуратуры </w:t>
            </w:r>
            <w:r w:rsidR="00565834" w:rsidRPr="00565834">
              <w:rPr>
                <w:rFonts w:ascii="Times New Roman" w:eastAsia="Times New Roman" w:hAnsi="Times New Roman" w:cs="Times New Roman"/>
                <w:b/>
                <w:bCs/>
                <w:color w:val="000000" w:themeColor="text1"/>
                <w:sz w:val="24"/>
                <w:szCs w:val="28"/>
                <w:lang w:val="kk-KZ" w:eastAsia="ru-RU"/>
              </w:rPr>
              <w:t>№ 2-19-22-00685 қбпү от 22.12.2022.</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 xml:space="preserve">Частью первой статьи 89 КоАП предусмотрена ответственность за незаконное превышение работодателем либо принимающей стороной нормальной и сокращенной продолжительности рабочего времени и ежедневной работы (рабочей смены), </w:t>
            </w:r>
            <w:r>
              <w:rPr>
                <w:rFonts w:ascii="Times New Roman" w:eastAsia="Times New Roman" w:hAnsi="Times New Roman" w:cs="Times New Roman"/>
                <w:b/>
                <w:sz w:val="24"/>
                <w:szCs w:val="28"/>
                <w:lang w:val="kk-KZ" w:eastAsia="ru-RU"/>
              </w:rPr>
              <w:t>предусмотренной трудовым законодательством</w:t>
            </w:r>
            <w:r>
              <w:rPr>
                <w:rFonts w:ascii="Times New Roman" w:eastAsia="Times New Roman" w:hAnsi="Times New Roman" w:cs="Times New Roman"/>
                <w:bCs/>
                <w:sz w:val="24"/>
                <w:szCs w:val="28"/>
                <w:lang w:val="kk-KZ" w:eastAsia="ru-RU"/>
              </w:rPr>
              <w:t xml:space="preserve"> Республики Казахстан.</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lastRenderedPageBreak/>
              <w:t xml:space="preserve">В свою очередь, согласно подпункту 1) статьи 141 Трудового кодекса (далее - ТК) особые нормы продолжительности режима рабочего времени и времени отдыха авиационного персонала, непосредственно связанного с безопасностью полетов, в том числе обслуживанием воздушного движения, предусматриваются </w:t>
            </w:r>
            <w:r>
              <w:rPr>
                <w:rFonts w:ascii="Times New Roman" w:eastAsia="Times New Roman" w:hAnsi="Times New Roman" w:cs="Times New Roman"/>
                <w:b/>
                <w:sz w:val="24"/>
                <w:szCs w:val="28"/>
                <w:lang w:val="kk-KZ" w:eastAsia="ru-RU"/>
              </w:rPr>
              <w:t>Законом «Об использовании воздушного пространства Республики Казахстан и деятельности авиации».</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 xml:space="preserve">Такие особые нормы могут быть также предусмотрены иными нормативными правовыми актами Республики Казахстан с учетом международных стандартов и нормативов в области </w:t>
            </w:r>
            <w:r>
              <w:rPr>
                <w:rFonts w:ascii="Times New Roman" w:eastAsia="Times New Roman" w:hAnsi="Times New Roman" w:cs="Times New Roman"/>
                <w:bCs/>
                <w:sz w:val="24"/>
                <w:szCs w:val="28"/>
                <w:lang w:val="kk-KZ" w:eastAsia="ru-RU"/>
              </w:rPr>
              <w:lastRenderedPageBreak/>
              <w:t>гражданской и экспериментальной авиации.</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Тем самым, действие статьи 89 ТК не распространяются на случаи превышения максимальной продолжительности полетного времени членов экипажей воздушных судов.</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В свою очередь, в 2021-2022 гг. были выявлены нарушения продолжительности рабочего времени в организациях гражданской авиации и авиакомпаниях.</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Несоблюдение требований по продолжительности полетного времени:</w:t>
            </w:r>
          </w:p>
          <w:p w:rsidR="00DD2D44" w:rsidRDefault="00DD2D44" w:rsidP="000954AC">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1) нарушает права человека на отдых, предусмотренные статьей 24 Конституции РК;</w:t>
            </w:r>
          </w:p>
          <w:p w:rsidR="00DD2D44" w:rsidRDefault="00DD2D44" w:rsidP="004E1D1F">
            <w:pPr>
              <w:spacing w:after="0" w:line="240" w:lineRule="auto"/>
              <w:ind w:firstLine="323"/>
              <w:jc w:val="both"/>
              <w:rPr>
                <w:rFonts w:ascii="Times New Roman" w:eastAsia="Times New Roman" w:hAnsi="Times New Roman" w:cs="Times New Roman"/>
                <w:bCs/>
                <w:sz w:val="24"/>
                <w:szCs w:val="28"/>
                <w:lang w:val="kk-KZ" w:eastAsia="ru-RU"/>
              </w:rPr>
            </w:pPr>
            <w:r>
              <w:rPr>
                <w:rFonts w:ascii="Times New Roman" w:eastAsia="Times New Roman" w:hAnsi="Times New Roman" w:cs="Times New Roman"/>
                <w:bCs/>
                <w:sz w:val="24"/>
                <w:szCs w:val="28"/>
                <w:lang w:val="kk-KZ" w:eastAsia="ru-RU"/>
              </w:rPr>
              <w:t xml:space="preserve">2) приводит к повышению утомляемости членов летного экипажа, что </w:t>
            </w:r>
            <w:r>
              <w:rPr>
                <w:rFonts w:ascii="Times New Roman" w:eastAsia="Times New Roman" w:hAnsi="Times New Roman" w:cs="Times New Roman"/>
                <w:bCs/>
                <w:sz w:val="24"/>
                <w:szCs w:val="28"/>
                <w:lang w:val="kk-KZ" w:eastAsia="ru-RU"/>
              </w:rPr>
              <w:lastRenderedPageBreak/>
              <w:t>негативно влияет на безопасность полета.</w:t>
            </w:r>
          </w:p>
        </w:tc>
      </w:tr>
      <w:tr w:rsidR="009924B0" w:rsidRPr="00E778A6" w:rsidTr="0024278E">
        <w:trPr>
          <w:trHeight w:val="557"/>
        </w:trPr>
        <w:tc>
          <w:tcPr>
            <w:tcW w:w="596" w:type="dxa"/>
            <w:vAlign w:val="center"/>
          </w:tcPr>
          <w:p w:rsidR="009924B0" w:rsidRDefault="009924B0" w:rsidP="003B728F">
            <w:pPr>
              <w:spacing w:after="0" w:line="240" w:lineRule="auto"/>
              <w:jc w:val="both"/>
              <w:rPr>
                <w:rFonts w:ascii="Times New Roman" w:eastAsia="Times New Roman" w:hAnsi="Times New Roman" w:cs="Times New Roman"/>
                <w:bCs/>
                <w:sz w:val="24"/>
                <w:szCs w:val="28"/>
                <w:lang w:eastAsia="ru-RU"/>
              </w:rPr>
            </w:pPr>
            <w:r w:rsidRPr="009924B0">
              <w:rPr>
                <w:rFonts w:ascii="Times New Roman" w:eastAsia="Times New Roman" w:hAnsi="Times New Roman" w:cs="Times New Roman"/>
                <w:bCs/>
                <w:sz w:val="24"/>
                <w:szCs w:val="28"/>
                <w:lang w:eastAsia="ru-RU"/>
              </w:rPr>
              <w:lastRenderedPageBreak/>
              <w:t>3</w:t>
            </w:r>
          </w:p>
        </w:tc>
        <w:tc>
          <w:tcPr>
            <w:tcW w:w="1247" w:type="dxa"/>
          </w:tcPr>
          <w:p w:rsidR="009924B0" w:rsidRDefault="009924B0" w:rsidP="000954AC">
            <w:pPr>
              <w:spacing w:after="0" w:line="240" w:lineRule="auto"/>
              <w:jc w:val="both"/>
              <w:rPr>
                <w:rFonts w:ascii="Times New Roman" w:eastAsia="Times New Roman" w:hAnsi="Times New Roman" w:cs="Times New Roman"/>
                <w:sz w:val="24"/>
                <w:szCs w:val="28"/>
              </w:rPr>
            </w:pPr>
            <w:r w:rsidRPr="009924B0">
              <w:rPr>
                <w:rFonts w:ascii="Times New Roman" w:eastAsia="Times New Roman" w:hAnsi="Times New Roman" w:cs="Times New Roman"/>
                <w:sz w:val="24"/>
                <w:szCs w:val="28"/>
              </w:rPr>
              <w:t xml:space="preserve">Часть первая пункта 3 статьи 691 </w:t>
            </w:r>
            <w:r w:rsidRPr="009924B0">
              <w:rPr>
                <w:rFonts w:ascii="Times New Roman" w:eastAsia="Times New Roman" w:hAnsi="Times New Roman" w:cs="Times New Roman"/>
                <w:i/>
                <w:sz w:val="24"/>
                <w:szCs w:val="28"/>
              </w:rPr>
              <w:t>Кодекса Республики Казахстан «Об административных правонарушениях»</w:t>
            </w:r>
          </w:p>
        </w:tc>
        <w:tc>
          <w:tcPr>
            <w:tcW w:w="4961" w:type="dxa"/>
          </w:tcPr>
          <w:p w:rsidR="009924B0" w:rsidRPr="009924B0" w:rsidRDefault="009924B0" w:rsidP="000954AC">
            <w:pPr>
              <w:pStyle w:val="a9"/>
              <w:shd w:val="clear" w:color="auto" w:fill="FFFFFF"/>
              <w:spacing w:before="0" w:beforeAutospacing="0" w:after="0" w:afterAutospacing="0" w:line="276" w:lineRule="auto"/>
              <w:jc w:val="both"/>
              <w:textAlignment w:val="baseline"/>
              <w:rPr>
                <w:bCs/>
                <w:color w:val="000000"/>
                <w:spacing w:val="2"/>
                <w:szCs w:val="28"/>
                <w:lang w:val="ru-RU"/>
              </w:rPr>
            </w:pPr>
            <w:r w:rsidRPr="009924B0">
              <w:rPr>
                <w:bCs/>
                <w:color w:val="000000"/>
                <w:spacing w:val="2"/>
                <w:szCs w:val="28"/>
                <w:lang w:val="ru-RU"/>
              </w:rPr>
              <w:t xml:space="preserve">3. </w:t>
            </w:r>
            <w:proofErr w:type="gramStart"/>
            <w:r w:rsidRPr="009924B0">
              <w:rPr>
                <w:bCs/>
                <w:color w:val="000000"/>
                <w:spacing w:val="2"/>
                <w:szCs w:val="28"/>
                <w:lang w:val="ru-RU"/>
              </w:rPr>
              <w:t>Уполномоченный орган в сфере гражданской авиации рассматривает дела об административных правонарушениях, предусмотренных статьями 164, 166, 167, 230 (частью второй) (в части правонарушений, совершенных перевозчиками на воздушном транспорте), 250, 563 (частью первой), 564 (за исключением дел о нарушениях, предусмотренных частями первой, третьей, четвертой (совершенных на аэродромах, не относящихся к гражданской авиации, или в районе таких аэродромов) и частью пятой), 565, 565-1</w:t>
            </w:r>
            <w:proofErr w:type="gramEnd"/>
            <w:r w:rsidRPr="009924B0">
              <w:rPr>
                <w:bCs/>
                <w:color w:val="000000"/>
                <w:spacing w:val="2"/>
                <w:szCs w:val="28"/>
                <w:lang w:val="ru-RU"/>
              </w:rPr>
              <w:t>, 565-2, 567, 568, 569 (частями третьей, пятой, шестой, седьмой и восьмой), 570, 571 (частью первой), 589 (в части нарушений на воздушном транспорте), 626 настоящего Кодекса.</w:t>
            </w:r>
          </w:p>
        </w:tc>
        <w:tc>
          <w:tcPr>
            <w:tcW w:w="5387" w:type="dxa"/>
          </w:tcPr>
          <w:p w:rsidR="009924B0" w:rsidRPr="009924B0" w:rsidRDefault="009924B0" w:rsidP="007335FE">
            <w:pPr>
              <w:pStyle w:val="a9"/>
              <w:shd w:val="clear" w:color="auto" w:fill="FFFFFF"/>
              <w:tabs>
                <w:tab w:val="left" w:pos="849"/>
              </w:tabs>
              <w:spacing w:before="0" w:beforeAutospacing="0" w:after="0" w:afterAutospacing="0" w:line="276" w:lineRule="auto"/>
              <w:jc w:val="both"/>
              <w:textAlignment w:val="baseline"/>
              <w:rPr>
                <w:bCs/>
                <w:color w:val="000000"/>
                <w:spacing w:val="2"/>
                <w:szCs w:val="28"/>
                <w:bdr w:val="none" w:sz="0" w:space="0" w:color="auto" w:frame="1"/>
              </w:rPr>
            </w:pPr>
            <w:r w:rsidRPr="009924B0">
              <w:rPr>
                <w:bCs/>
                <w:color w:val="000000"/>
                <w:spacing w:val="2"/>
                <w:szCs w:val="28"/>
                <w:bdr w:val="none" w:sz="0" w:space="0" w:color="auto" w:frame="1"/>
              </w:rPr>
              <w:t>3. Уполномоченный орган в сфере гражданской авиации рассматривает дела об административных правонарушениях, предусмотренных статьями 164, 166, 167, 230 (частью второй) (в части правонарушений, соверш</w:t>
            </w:r>
            <w:bookmarkStart w:id="0" w:name="_GoBack"/>
            <w:bookmarkEnd w:id="0"/>
            <w:r w:rsidRPr="009924B0">
              <w:rPr>
                <w:bCs/>
                <w:color w:val="000000"/>
                <w:spacing w:val="2"/>
                <w:szCs w:val="28"/>
                <w:bdr w:val="none" w:sz="0" w:space="0" w:color="auto" w:frame="1"/>
              </w:rPr>
              <w:t xml:space="preserve">енных перевозчиками на воздушном транспорте), 250, 563 (частью первой), 564 (за исключением дел о нарушениях, предусмотренных частями первой, третьей, четвертой (совершенных на аэродромах, не относящихся к гражданской авиации, или в районе таких аэродромов) и частью пятой), 565, 565-1, 565-2, 567, 568, 569 (частями третьей, пятой, шестой, седьмой и восьмой), </w:t>
            </w:r>
            <w:r w:rsidRPr="00903A9C">
              <w:rPr>
                <w:b/>
                <w:bCs/>
                <w:color w:val="000000"/>
                <w:spacing w:val="2"/>
                <w:szCs w:val="28"/>
                <w:bdr w:val="none" w:sz="0" w:space="0" w:color="auto" w:frame="1"/>
              </w:rPr>
              <w:t>569-1</w:t>
            </w:r>
            <w:r w:rsidRPr="009924B0">
              <w:rPr>
                <w:bCs/>
                <w:color w:val="000000"/>
                <w:spacing w:val="2"/>
                <w:szCs w:val="28"/>
                <w:bdr w:val="none" w:sz="0" w:space="0" w:color="auto" w:frame="1"/>
              </w:rPr>
              <w:t>, 570, 571 (частью первой), 589 (в части нарушений на воздушном транспорте), 626 настоящего Кодекса.</w:t>
            </w:r>
          </w:p>
        </w:tc>
        <w:tc>
          <w:tcPr>
            <w:tcW w:w="2693" w:type="dxa"/>
          </w:tcPr>
          <w:p w:rsidR="009924B0" w:rsidRPr="009924B0" w:rsidRDefault="009924B0" w:rsidP="009924B0">
            <w:pPr>
              <w:spacing w:after="0" w:line="240" w:lineRule="auto"/>
              <w:ind w:firstLine="323"/>
              <w:jc w:val="both"/>
              <w:rPr>
                <w:rFonts w:ascii="Times New Roman" w:eastAsia="Times New Roman" w:hAnsi="Times New Roman" w:cs="Times New Roman"/>
                <w:bCs/>
                <w:sz w:val="24"/>
                <w:szCs w:val="28"/>
                <w:lang w:val="kk-KZ" w:eastAsia="ru-RU"/>
              </w:rPr>
            </w:pPr>
            <w:r w:rsidRPr="009924B0">
              <w:rPr>
                <w:rFonts w:ascii="Times New Roman" w:eastAsia="Times New Roman" w:hAnsi="Times New Roman" w:cs="Times New Roman"/>
                <w:bCs/>
                <w:sz w:val="24"/>
                <w:szCs w:val="28"/>
                <w:lang w:val="kk-KZ" w:eastAsia="ru-RU"/>
              </w:rPr>
              <w:t>Согласно подпункту 1) пункта 1 статьи 14 Закона РК «Об использовании воздушного пространства РК и деятельности авиации» уполномоченный орган в сфере гражданской авиации в пределах своей компетенции осуществляет государственное регулирование, государственный контроль и надзор за соблюдением физическими и юридическими лицами законодательства Республики Казахстан об использовании воздушного пространства Республики Казахстан и деятельности авиации и (или) международным стандартам.</w:t>
            </w:r>
          </w:p>
          <w:p w:rsidR="009924B0" w:rsidRDefault="009924B0" w:rsidP="009924B0">
            <w:pPr>
              <w:spacing w:after="0" w:line="240" w:lineRule="auto"/>
              <w:ind w:firstLine="323"/>
              <w:jc w:val="both"/>
              <w:rPr>
                <w:rFonts w:ascii="Times New Roman" w:eastAsia="Times New Roman" w:hAnsi="Times New Roman" w:cs="Times New Roman"/>
                <w:b/>
                <w:bCs/>
                <w:sz w:val="24"/>
                <w:szCs w:val="28"/>
                <w:lang w:val="kk-KZ" w:eastAsia="ru-RU"/>
              </w:rPr>
            </w:pPr>
            <w:r w:rsidRPr="009924B0">
              <w:rPr>
                <w:rFonts w:ascii="Times New Roman" w:eastAsia="Times New Roman" w:hAnsi="Times New Roman" w:cs="Times New Roman"/>
                <w:bCs/>
                <w:sz w:val="24"/>
                <w:szCs w:val="28"/>
                <w:lang w:val="kk-KZ" w:eastAsia="ru-RU"/>
              </w:rPr>
              <w:t xml:space="preserve">В связи с этим, предлагается передать в </w:t>
            </w:r>
            <w:r w:rsidRPr="009924B0">
              <w:rPr>
                <w:rFonts w:ascii="Times New Roman" w:eastAsia="Times New Roman" w:hAnsi="Times New Roman" w:cs="Times New Roman"/>
                <w:bCs/>
                <w:sz w:val="24"/>
                <w:szCs w:val="28"/>
                <w:lang w:val="kk-KZ" w:eastAsia="ru-RU"/>
              </w:rPr>
              <w:lastRenderedPageBreak/>
              <w:t>подведомственность уполномоченного органа в сфере гражданской авиации.</w:t>
            </w:r>
          </w:p>
        </w:tc>
      </w:tr>
    </w:tbl>
    <w:p w:rsidR="00E778A6" w:rsidRDefault="00E778A6">
      <w:pPr>
        <w:rPr>
          <w:rFonts w:ascii="Times New Roman" w:hAnsi="Times New Roman" w:cs="Times New Roman"/>
          <w:sz w:val="2"/>
          <w:szCs w:val="2"/>
        </w:rPr>
      </w:pPr>
    </w:p>
    <w:p w:rsidR="00DD2D44" w:rsidRPr="006861A1" w:rsidRDefault="00DD2D44">
      <w:pPr>
        <w:rPr>
          <w:rFonts w:ascii="Times New Roman" w:hAnsi="Times New Roman" w:cs="Times New Roman"/>
          <w:sz w:val="2"/>
          <w:szCs w:val="2"/>
        </w:rPr>
      </w:pPr>
    </w:p>
    <w:sectPr w:rsidR="00DD2D44" w:rsidRPr="006861A1" w:rsidSect="00E778A6">
      <w:pgSz w:w="16838" w:h="11906" w:orient="landscape"/>
      <w:pgMar w:top="1701" w:right="851"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A7EA9"/>
    <w:multiLevelType w:val="hybridMultilevel"/>
    <w:tmpl w:val="F3AEF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E3DBD"/>
    <w:multiLevelType w:val="hybridMultilevel"/>
    <w:tmpl w:val="59D0E9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B4791D"/>
    <w:multiLevelType w:val="hybridMultilevel"/>
    <w:tmpl w:val="08DA0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58587D"/>
    <w:multiLevelType w:val="hybridMultilevel"/>
    <w:tmpl w:val="68F4BF1E"/>
    <w:lvl w:ilvl="0" w:tplc="AE2C579C">
      <w:start w:val="13"/>
      <w:numFmt w:val="bullet"/>
      <w:lvlText w:val="-"/>
      <w:lvlJc w:val="left"/>
      <w:pPr>
        <w:ind w:left="720" w:hanging="360"/>
      </w:pPr>
      <w:rPr>
        <w:rFonts w:ascii="Arial" w:eastAsiaTheme="minorEastAsia"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031"/>
    <w:rsid w:val="00031B34"/>
    <w:rsid w:val="000E7D30"/>
    <w:rsid w:val="00183293"/>
    <w:rsid w:val="001D2300"/>
    <w:rsid w:val="0024278E"/>
    <w:rsid w:val="003035CA"/>
    <w:rsid w:val="00335CC8"/>
    <w:rsid w:val="00363D29"/>
    <w:rsid w:val="00390BF3"/>
    <w:rsid w:val="003B08CA"/>
    <w:rsid w:val="003C5301"/>
    <w:rsid w:val="0042771D"/>
    <w:rsid w:val="00443F50"/>
    <w:rsid w:val="00455A77"/>
    <w:rsid w:val="00465F59"/>
    <w:rsid w:val="00484375"/>
    <w:rsid w:val="00487CCC"/>
    <w:rsid w:val="004C2711"/>
    <w:rsid w:val="004E1D1F"/>
    <w:rsid w:val="004F6695"/>
    <w:rsid w:val="0050054A"/>
    <w:rsid w:val="0050511E"/>
    <w:rsid w:val="00565834"/>
    <w:rsid w:val="005661BF"/>
    <w:rsid w:val="00570BEB"/>
    <w:rsid w:val="005718D0"/>
    <w:rsid w:val="005968C6"/>
    <w:rsid w:val="005E557D"/>
    <w:rsid w:val="005F36ED"/>
    <w:rsid w:val="00664DED"/>
    <w:rsid w:val="006861A1"/>
    <w:rsid w:val="006E2CC7"/>
    <w:rsid w:val="006F4ABB"/>
    <w:rsid w:val="00715CD9"/>
    <w:rsid w:val="00717DA7"/>
    <w:rsid w:val="007335FE"/>
    <w:rsid w:val="007B2B57"/>
    <w:rsid w:val="0084436F"/>
    <w:rsid w:val="008602AE"/>
    <w:rsid w:val="008644F2"/>
    <w:rsid w:val="00883D30"/>
    <w:rsid w:val="008D0A4B"/>
    <w:rsid w:val="008E3083"/>
    <w:rsid w:val="008E6C2F"/>
    <w:rsid w:val="00903A9C"/>
    <w:rsid w:val="00923711"/>
    <w:rsid w:val="00981753"/>
    <w:rsid w:val="009924B0"/>
    <w:rsid w:val="00A16316"/>
    <w:rsid w:val="00A70C2A"/>
    <w:rsid w:val="00A942DE"/>
    <w:rsid w:val="00AA1DD5"/>
    <w:rsid w:val="00AB5A30"/>
    <w:rsid w:val="00AE2A3E"/>
    <w:rsid w:val="00B3784C"/>
    <w:rsid w:val="00B50C2B"/>
    <w:rsid w:val="00B55F68"/>
    <w:rsid w:val="00B7569D"/>
    <w:rsid w:val="00BC3D6E"/>
    <w:rsid w:val="00C37E9D"/>
    <w:rsid w:val="00C85DA4"/>
    <w:rsid w:val="00CA0853"/>
    <w:rsid w:val="00CD0AF6"/>
    <w:rsid w:val="00CE3758"/>
    <w:rsid w:val="00D77433"/>
    <w:rsid w:val="00DB43DE"/>
    <w:rsid w:val="00DC6F59"/>
    <w:rsid w:val="00DD2D44"/>
    <w:rsid w:val="00DD5F39"/>
    <w:rsid w:val="00E24865"/>
    <w:rsid w:val="00E264C8"/>
    <w:rsid w:val="00E32B66"/>
    <w:rsid w:val="00E40345"/>
    <w:rsid w:val="00E778A6"/>
    <w:rsid w:val="00E95A4D"/>
    <w:rsid w:val="00EA5469"/>
    <w:rsid w:val="00EB57DE"/>
    <w:rsid w:val="00F16031"/>
    <w:rsid w:val="00F17BFE"/>
    <w:rsid w:val="00FA5BF8"/>
    <w:rsid w:val="00FE6689"/>
    <w:rsid w:val="00FF6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03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031"/>
    <w:pPr>
      <w:ind w:left="720"/>
      <w:contextualSpacing/>
    </w:pPr>
  </w:style>
  <w:style w:type="paragraph" w:styleId="a5">
    <w:name w:val="Title"/>
    <w:basedOn w:val="a"/>
    <w:link w:val="a6"/>
    <w:qFormat/>
    <w:rsid w:val="00F16031"/>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F16031"/>
    <w:rPr>
      <w:rFonts w:ascii="Times New Roman" w:eastAsia="Times New Roman" w:hAnsi="Times New Roman" w:cs="Times New Roman"/>
      <w:b/>
      <w:bCs/>
      <w:sz w:val="28"/>
      <w:szCs w:val="24"/>
      <w:lang w:eastAsia="ru-RU"/>
    </w:rPr>
  </w:style>
  <w:style w:type="paragraph" w:styleId="a7">
    <w:name w:val="Balloon Text"/>
    <w:basedOn w:val="a"/>
    <w:link w:val="a8"/>
    <w:uiPriority w:val="99"/>
    <w:semiHidden/>
    <w:unhideWhenUsed/>
    <w:rsid w:val="008D0A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0A4B"/>
    <w:rPr>
      <w:rFonts w:ascii="Tahoma" w:hAnsi="Tahoma" w:cs="Tahoma"/>
      <w:sz w:val="16"/>
      <w:szCs w:val="16"/>
    </w:rPr>
  </w:style>
  <w:style w:type="character" w:customStyle="1" w:styleId="s1">
    <w:name w:val="s1"/>
    <w:rsid w:val="00E778A6"/>
    <w:rPr>
      <w:rFonts w:ascii="Times New Roman" w:hAnsi="Times New Roman" w:cs="Times New Roman" w:hint="default"/>
      <w:b/>
      <w:bCs/>
      <w:color w:val="000000"/>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
    <w:basedOn w:val="a"/>
    <w:link w:val="aa"/>
    <w:uiPriority w:val="99"/>
    <w:unhideWhenUsed/>
    <w:qFormat/>
    <w:rsid w:val="00E778A6"/>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character" w:customStyle="1" w:styleId="aa">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9"/>
    <w:uiPriority w:val="99"/>
    <w:locked/>
    <w:rsid w:val="00E778A6"/>
    <w:rPr>
      <w:rFonts w:ascii="Times New Roman" w:eastAsia="Times New Roman" w:hAnsi="Times New Roman" w:cs="Times New Roman"/>
      <w:sz w:val="24"/>
      <w:szCs w:val="24"/>
      <w:lang w:val="kk-KZ" w:eastAsia="kk-KZ"/>
    </w:rPr>
  </w:style>
  <w:style w:type="paragraph" w:styleId="ab">
    <w:name w:val="No Spacing"/>
    <w:uiPriority w:val="1"/>
    <w:qFormat/>
    <w:rsid w:val="0056583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0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16031"/>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031"/>
    <w:pPr>
      <w:ind w:left="720"/>
      <w:contextualSpacing/>
    </w:pPr>
  </w:style>
  <w:style w:type="paragraph" w:styleId="a5">
    <w:name w:val="Title"/>
    <w:basedOn w:val="a"/>
    <w:link w:val="a6"/>
    <w:qFormat/>
    <w:rsid w:val="00F16031"/>
    <w:pPr>
      <w:spacing w:after="0" w:line="240" w:lineRule="auto"/>
      <w:jc w:val="center"/>
    </w:pPr>
    <w:rPr>
      <w:rFonts w:ascii="Times New Roman" w:eastAsia="Times New Roman" w:hAnsi="Times New Roman" w:cs="Times New Roman"/>
      <w:b/>
      <w:bCs/>
      <w:sz w:val="28"/>
      <w:szCs w:val="24"/>
      <w:lang w:eastAsia="ru-RU"/>
    </w:rPr>
  </w:style>
  <w:style w:type="character" w:customStyle="1" w:styleId="a6">
    <w:name w:val="Название Знак"/>
    <w:basedOn w:val="a0"/>
    <w:link w:val="a5"/>
    <w:rsid w:val="00F16031"/>
    <w:rPr>
      <w:rFonts w:ascii="Times New Roman" w:eastAsia="Times New Roman" w:hAnsi="Times New Roman" w:cs="Times New Roman"/>
      <w:b/>
      <w:bCs/>
      <w:sz w:val="28"/>
      <w:szCs w:val="24"/>
      <w:lang w:eastAsia="ru-RU"/>
    </w:rPr>
  </w:style>
  <w:style w:type="paragraph" w:styleId="a7">
    <w:name w:val="Balloon Text"/>
    <w:basedOn w:val="a"/>
    <w:link w:val="a8"/>
    <w:uiPriority w:val="99"/>
    <w:semiHidden/>
    <w:unhideWhenUsed/>
    <w:rsid w:val="008D0A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D0A4B"/>
    <w:rPr>
      <w:rFonts w:ascii="Tahoma" w:hAnsi="Tahoma" w:cs="Tahoma"/>
      <w:sz w:val="16"/>
      <w:szCs w:val="16"/>
    </w:rPr>
  </w:style>
  <w:style w:type="character" w:customStyle="1" w:styleId="s1">
    <w:name w:val="s1"/>
    <w:rsid w:val="00E778A6"/>
    <w:rPr>
      <w:rFonts w:ascii="Times New Roman" w:hAnsi="Times New Roman" w:cs="Times New Roman" w:hint="default"/>
      <w:b/>
      <w:bCs/>
      <w:color w:val="000000"/>
    </w:rPr>
  </w:style>
  <w:style w:type="paragraph" w:styleId="a9">
    <w:name w:val="Normal (Web)"/>
    <w:aliases w:val="Обычный (Web),Обычный (веб)1,Обычный (веб)1 Знак Знак Зн,Обычный (веб)1 Знак Знак Зн Знак Знак Знак,Обычный (веб)1 Знак Знак Зн Знак Знак,Знак Знак,Знак4 Знак Знак,Знак4,Знак4 Знак Знак Знак Знак,Знак4 Знак"/>
    <w:basedOn w:val="a"/>
    <w:link w:val="aa"/>
    <w:uiPriority w:val="99"/>
    <w:unhideWhenUsed/>
    <w:qFormat/>
    <w:rsid w:val="00E778A6"/>
    <w:pPr>
      <w:spacing w:before="100" w:beforeAutospacing="1" w:after="100" w:afterAutospacing="1" w:line="240" w:lineRule="auto"/>
    </w:pPr>
    <w:rPr>
      <w:rFonts w:ascii="Times New Roman" w:eastAsia="Times New Roman" w:hAnsi="Times New Roman" w:cs="Times New Roman"/>
      <w:sz w:val="24"/>
      <w:szCs w:val="24"/>
      <w:lang w:val="kk-KZ" w:eastAsia="kk-KZ"/>
    </w:rPr>
  </w:style>
  <w:style w:type="character" w:customStyle="1" w:styleId="aa">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Знак Знак Знак,Знак4 Знак Знак Знак,Знак4 Знак1,Знак4 Знак Знак1"/>
    <w:link w:val="a9"/>
    <w:uiPriority w:val="99"/>
    <w:locked/>
    <w:rsid w:val="00E778A6"/>
    <w:rPr>
      <w:rFonts w:ascii="Times New Roman" w:eastAsia="Times New Roman" w:hAnsi="Times New Roman" w:cs="Times New Roman"/>
      <w:sz w:val="24"/>
      <w:szCs w:val="24"/>
      <w:lang w:val="kk-KZ" w:eastAsia="kk-KZ"/>
    </w:rPr>
  </w:style>
  <w:style w:type="paragraph" w:styleId="ab">
    <w:name w:val="No Spacing"/>
    <w:uiPriority w:val="1"/>
    <w:qFormat/>
    <w:rsid w:val="005658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32390">
      <w:bodyDiv w:val="1"/>
      <w:marLeft w:val="0"/>
      <w:marRight w:val="0"/>
      <w:marTop w:val="0"/>
      <w:marBottom w:val="0"/>
      <w:divBdr>
        <w:top w:val="none" w:sz="0" w:space="0" w:color="auto"/>
        <w:left w:val="none" w:sz="0" w:space="0" w:color="auto"/>
        <w:bottom w:val="none" w:sz="0" w:space="0" w:color="auto"/>
        <w:right w:val="none" w:sz="0" w:space="0" w:color="auto"/>
      </w:divBdr>
    </w:div>
    <w:div w:id="245922718">
      <w:bodyDiv w:val="1"/>
      <w:marLeft w:val="0"/>
      <w:marRight w:val="0"/>
      <w:marTop w:val="0"/>
      <w:marBottom w:val="0"/>
      <w:divBdr>
        <w:top w:val="none" w:sz="0" w:space="0" w:color="auto"/>
        <w:left w:val="none" w:sz="0" w:space="0" w:color="auto"/>
        <w:bottom w:val="none" w:sz="0" w:space="0" w:color="auto"/>
        <w:right w:val="none" w:sz="0" w:space="0" w:color="auto"/>
      </w:divBdr>
      <w:divsChild>
        <w:div w:id="889803865">
          <w:marLeft w:val="0"/>
          <w:marRight w:val="0"/>
          <w:marTop w:val="0"/>
          <w:marBottom w:val="0"/>
          <w:divBdr>
            <w:top w:val="none" w:sz="0" w:space="0" w:color="auto"/>
            <w:left w:val="none" w:sz="0" w:space="0" w:color="auto"/>
            <w:bottom w:val="none" w:sz="0" w:space="0" w:color="auto"/>
            <w:right w:val="none" w:sz="0" w:space="0" w:color="auto"/>
          </w:divBdr>
        </w:div>
      </w:divsChild>
    </w:div>
    <w:div w:id="872420464">
      <w:bodyDiv w:val="1"/>
      <w:marLeft w:val="0"/>
      <w:marRight w:val="0"/>
      <w:marTop w:val="0"/>
      <w:marBottom w:val="0"/>
      <w:divBdr>
        <w:top w:val="none" w:sz="0" w:space="0" w:color="auto"/>
        <w:left w:val="none" w:sz="0" w:space="0" w:color="auto"/>
        <w:bottom w:val="none" w:sz="0" w:space="0" w:color="auto"/>
        <w:right w:val="none" w:sz="0" w:space="0" w:color="auto"/>
      </w:divBdr>
    </w:div>
    <w:div w:id="923760805">
      <w:bodyDiv w:val="1"/>
      <w:marLeft w:val="0"/>
      <w:marRight w:val="0"/>
      <w:marTop w:val="0"/>
      <w:marBottom w:val="0"/>
      <w:divBdr>
        <w:top w:val="none" w:sz="0" w:space="0" w:color="auto"/>
        <w:left w:val="none" w:sz="0" w:space="0" w:color="auto"/>
        <w:bottom w:val="none" w:sz="0" w:space="0" w:color="auto"/>
        <w:right w:val="none" w:sz="0" w:space="0" w:color="auto"/>
      </w:divBdr>
      <w:divsChild>
        <w:div w:id="42365257">
          <w:marLeft w:val="0"/>
          <w:marRight w:val="0"/>
          <w:marTop w:val="0"/>
          <w:marBottom w:val="0"/>
          <w:divBdr>
            <w:top w:val="none" w:sz="0" w:space="0" w:color="auto"/>
            <w:left w:val="none" w:sz="0" w:space="0" w:color="auto"/>
            <w:bottom w:val="none" w:sz="0" w:space="0" w:color="auto"/>
            <w:right w:val="none" w:sz="0" w:space="0" w:color="auto"/>
          </w:divBdr>
        </w:div>
      </w:divsChild>
    </w:div>
    <w:div w:id="15645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1047</Words>
  <Characters>5973</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КГА</dc:creator>
  <cp:lastModifiedBy>КГА</cp:lastModifiedBy>
  <cp:revision>21</cp:revision>
  <cp:lastPrinted>2023-02-13T05:45:00Z</cp:lastPrinted>
  <dcterms:created xsi:type="dcterms:W3CDTF">2023-03-03T08:30:00Z</dcterms:created>
  <dcterms:modified xsi:type="dcterms:W3CDTF">2023-08-09T07:51:00Z</dcterms:modified>
</cp:coreProperties>
</file>